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F56E" w14:textId="77777777" w:rsidR="007928C0" w:rsidRDefault="007928C0" w:rsidP="007928C0">
      <w:pPr>
        <w:pStyle w:val="20"/>
        <w:shd w:val="clear" w:color="auto" w:fill="auto"/>
        <w:spacing w:before="0" w:after="0" w:line="240" w:lineRule="auto"/>
        <w:ind w:right="1126" w:firstLine="0"/>
        <w:rPr>
          <w:sz w:val="24"/>
          <w:szCs w:val="24"/>
        </w:rPr>
      </w:pPr>
      <w:r>
        <w:rPr>
          <w:sz w:val="24"/>
          <w:szCs w:val="24"/>
        </w:rPr>
        <w:t>Начало приема заключений: 04.04.2024</w:t>
      </w:r>
    </w:p>
    <w:p w14:paraId="11084B1D" w14:textId="77777777" w:rsidR="007928C0" w:rsidRDefault="007928C0" w:rsidP="007928C0">
      <w:pPr>
        <w:pStyle w:val="20"/>
        <w:shd w:val="clear" w:color="auto" w:fill="auto"/>
        <w:spacing w:before="0" w:after="0" w:line="240" w:lineRule="auto"/>
        <w:ind w:right="1126" w:firstLine="0"/>
        <w:rPr>
          <w:sz w:val="24"/>
          <w:szCs w:val="24"/>
        </w:rPr>
      </w:pPr>
      <w:r>
        <w:rPr>
          <w:sz w:val="24"/>
          <w:szCs w:val="24"/>
        </w:rPr>
        <w:t>Окончание приема заявок: 14.04.2024</w:t>
      </w:r>
    </w:p>
    <w:p w14:paraId="06365C53" w14:textId="77777777" w:rsidR="007928C0" w:rsidRDefault="007928C0" w:rsidP="007928C0">
      <w:pPr>
        <w:pStyle w:val="20"/>
        <w:shd w:val="clear" w:color="auto" w:fill="auto"/>
        <w:spacing w:before="0" w:after="0" w:line="240" w:lineRule="auto"/>
        <w:ind w:right="1126" w:firstLine="0"/>
        <w:rPr>
          <w:sz w:val="24"/>
          <w:szCs w:val="24"/>
        </w:rPr>
      </w:pPr>
      <w:r>
        <w:rPr>
          <w:sz w:val="24"/>
          <w:szCs w:val="24"/>
        </w:rPr>
        <w:t xml:space="preserve">Контактная информация: телефон: (495) 361-3890, </w:t>
      </w:r>
    </w:p>
    <w:p w14:paraId="6E8085E3" w14:textId="77777777" w:rsidR="007928C0" w:rsidRDefault="007928C0" w:rsidP="007928C0">
      <w:pPr>
        <w:pStyle w:val="20"/>
        <w:shd w:val="clear" w:color="auto" w:fill="auto"/>
        <w:spacing w:before="0" w:after="0" w:line="240" w:lineRule="auto"/>
        <w:ind w:right="1126" w:firstLine="0"/>
        <w:rPr>
          <w:sz w:val="24"/>
          <w:szCs w:val="24"/>
        </w:rPr>
      </w:pPr>
      <w:r>
        <w:rPr>
          <w:sz w:val="24"/>
          <w:szCs w:val="24"/>
        </w:rPr>
        <w:t xml:space="preserve">факс: (495) 361-4411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8" w:history="1">
        <w:r>
          <w:rPr>
            <w:rStyle w:val="af2"/>
            <w:sz w:val="24"/>
            <w:szCs w:val="24"/>
            <w:lang w:val="en-US"/>
          </w:rPr>
          <w:t>lefortovom</w:t>
        </w:r>
        <w:r>
          <w:rPr>
            <w:rStyle w:val="af2"/>
            <w:sz w:val="24"/>
            <w:szCs w:val="24"/>
          </w:rPr>
          <w:t>@</w:t>
        </w:r>
        <w:r>
          <w:rPr>
            <w:rStyle w:val="af2"/>
            <w:sz w:val="24"/>
            <w:szCs w:val="24"/>
            <w:lang w:val="en-US"/>
          </w:rPr>
          <w:t>uvao</w:t>
        </w:r>
        <w:r>
          <w:rPr>
            <w:rStyle w:val="af2"/>
            <w:sz w:val="24"/>
            <w:szCs w:val="24"/>
          </w:rPr>
          <w:t>.</w:t>
        </w:r>
        <w:r>
          <w:rPr>
            <w:rStyle w:val="af2"/>
            <w:sz w:val="24"/>
            <w:szCs w:val="24"/>
            <w:lang w:val="en-US"/>
          </w:rPr>
          <w:t>mos</w:t>
        </w:r>
        <w:r>
          <w:rPr>
            <w:rStyle w:val="af2"/>
            <w:sz w:val="24"/>
            <w:szCs w:val="24"/>
          </w:rPr>
          <w:t>.</w:t>
        </w:r>
        <w:r>
          <w:rPr>
            <w:rStyle w:val="af2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</w:p>
    <w:p w14:paraId="539D35F9" w14:textId="77777777" w:rsidR="007928C0" w:rsidRDefault="007928C0" w:rsidP="007928C0">
      <w:pPr>
        <w:pStyle w:val="20"/>
        <w:shd w:val="clear" w:color="auto" w:fill="auto"/>
        <w:spacing w:before="0" w:after="0" w:line="240" w:lineRule="auto"/>
        <w:ind w:right="1126" w:firstLine="0"/>
        <w:rPr>
          <w:sz w:val="24"/>
          <w:szCs w:val="24"/>
        </w:rPr>
      </w:pPr>
      <w:r>
        <w:rPr>
          <w:sz w:val="24"/>
          <w:szCs w:val="24"/>
        </w:rPr>
        <w:t>адрес: 111250, Москва, проезд Завода Серп и Молот, дом 10, этаж 6</w:t>
      </w:r>
    </w:p>
    <w:p w14:paraId="512C697F" w14:textId="77777777" w:rsidR="007928C0" w:rsidRDefault="007928C0" w:rsidP="007928C0">
      <w:pPr>
        <w:autoSpaceDE w:val="0"/>
        <w:autoSpaceDN w:val="0"/>
        <w:adjustRightInd w:val="0"/>
        <w:ind w:left="5103"/>
        <w:jc w:val="both"/>
        <w:rPr>
          <w:b/>
          <w:bCs/>
          <w:sz w:val="28"/>
          <w:szCs w:val="28"/>
        </w:rPr>
      </w:pPr>
    </w:p>
    <w:p w14:paraId="21C8E791" w14:textId="77777777" w:rsidR="005539E9" w:rsidRPr="00511D10" w:rsidRDefault="005539E9" w:rsidP="00731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86FB5" w14:textId="77777777" w:rsidR="007310ED" w:rsidRPr="00BE066C" w:rsidRDefault="007310ED" w:rsidP="00731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E066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FE1029B" w14:textId="18444570" w:rsidR="00E35031" w:rsidRPr="00BE066C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DCCF3" w14:textId="3E245408"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879D2" w14:textId="4A2628A2" w:rsidR="008200BF" w:rsidRDefault="008200BF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1A34C" w14:textId="35126949" w:rsidR="008200BF" w:rsidRDefault="008200BF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DE4B9" w14:textId="77777777" w:rsidR="008200BF" w:rsidRPr="00511D10" w:rsidRDefault="008200BF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282C2" w14:textId="330F2498" w:rsidR="00BE066C" w:rsidRDefault="00BE066C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BA612" w14:textId="5F1EEBFC" w:rsidR="00BE066C" w:rsidRDefault="00BE066C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00E85" w14:textId="5A49D457" w:rsidR="00BE066C" w:rsidRDefault="00BE066C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3E725" w14:textId="5CA7529A" w:rsidR="00BE066C" w:rsidRDefault="00BE066C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8C7D2" w14:textId="43B69004" w:rsidR="00BE066C" w:rsidRDefault="00BE066C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FC34B" w14:textId="77777777" w:rsidR="00BE066C" w:rsidRPr="00511D10" w:rsidRDefault="00BE066C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CEF1A" w14:textId="77777777" w:rsidR="00E35031" w:rsidRPr="00BE066C" w:rsidRDefault="00E35031" w:rsidP="007310ED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66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BE066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E066C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 w:rsidRPr="00BE0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0ED" w:rsidRPr="00BE066C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="00364E83" w:rsidRPr="00BE066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7310ED" w:rsidRPr="00BE066C">
        <w:rPr>
          <w:rFonts w:ascii="Times New Roman" w:hAnsi="Times New Roman" w:cs="Times New Roman"/>
          <w:b/>
          <w:sz w:val="28"/>
          <w:szCs w:val="28"/>
        </w:rPr>
        <w:t>Лефортово</w:t>
      </w:r>
      <w:r w:rsidR="00364E83" w:rsidRPr="00BE0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66C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 w:rsidRPr="00BE0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66C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 w:rsidRPr="00BE0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66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 w:rsidRPr="00BE066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 w:rsidRPr="00BE0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66C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14:paraId="475D6FD1" w14:textId="77777777" w:rsidR="00E35031" w:rsidRPr="00BE066C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787AE" w14:textId="3DE1ABA2" w:rsidR="007310ED" w:rsidRPr="00BE066C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6C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 w:rsidRPr="00BE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BE066C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BE066C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BE066C">
        <w:rPr>
          <w:rFonts w:ascii="Times New Roman" w:hAnsi="Times New Roman" w:cs="Times New Roman"/>
          <w:bCs/>
          <w:sz w:val="28"/>
          <w:szCs w:val="28"/>
        </w:rPr>
        <w:t>ы</w:t>
      </w:r>
      <w:r w:rsidRPr="00BE066C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BE066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BE066C">
        <w:rPr>
          <w:rFonts w:ascii="Times New Roman" w:hAnsi="Times New Roman" w:cs="Times New Roman"/>
          <w:bCs/>
          <w:sz w:val="28"/>
          <w:szCs w:val="28"/>
        </w:rPr>
        <w:t>ов</w:t>
      </w:r>
      <w:r w:rsidR="008200BF" w:rsidRPr="00BE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BE066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BE066C">
        <w:rPr>
          <w:rFonts w:ascii="Times New Roman" w:hAnsi="Times New Roman" w:cs="Times New Roman"/>
          <w:bCs/>
          <w:sz w:val="28"/>
          <w:szCs w:val="28"/>
        </w:rPr>
        <w:t>2</w:t>
      </w:r>
      <w:r w:rsidR="008A65C0" w:rsidRPr="00BE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BE066C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 w:rsidRPr="00BE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BE066C">
        <w:rPr>
          <w:rFonts w:ascii="Times New Roman" w:hAnsi="Times New Roman" w:cs="Times New Roman"/>
          <w:bCs/>
          <w:sz w:val="28"/>
          <w:szCs w:val="28"/>
        </w:rPr>
        <w:t>2007</w:t>
      </w:r>
      <w:r w:rsidR="008A65C0" w:rsidRPr="00BE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BE066C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BE066C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BE066C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BE066C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BE066C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BE066C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BE066C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BE066C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BE066C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BE066C">
        <w:rPr>
          <w:rFonts w:ascii="Times New Roman" w:hAnsi="Times New Roman" w:cs="Times New Roman"/>
          <w:bCs/>
          <w:sz w:val="28"/>
          <w:szCs w:val="28"/>
        </w:rPr>
        <w:t>сквы от</w:t>
      </w:r>
      <w:r w:rsidRPr="00BE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BE066C">
        <w:rPr>
          <w:rFonts w:ascii="Times New Roman" w:hAnsi="Times New Roman" w:cs="Times New Roman"/>
          <w:bCs/>
          <w:sz w:val="28"/>
          <w:szCs w:val="28"/>
        </w:rPr>
        <w:t>22</w:t>
      </w:r>
      <w:r w:rsidRPr="00BE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BE066C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BE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BE066C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BE066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BE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BE066C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BE06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3D077C" w14:textId="77777777" w:rsidR="007310ED" w:rsidRPr="00BE066C" w:rsidRDefault="007310E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5501C0" w14:textId="77777777" w:rsidR="007915E2" w:rsidRPr="00BE066C" w:rsidRDefault="002C0491" w:rsidP="007310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66C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3538B5" w:rsidRPr="00BE0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0ED" w:rsidRPr="00BE066C">
        <w:rPr>
          <w:rFonts w:ascii="Times New Roman" w:hAnsi="Times New Roman" w:cs="Times New Roman"/>
          <w:b/>
          <w:sz w:val="28"/>
          <w:szCs w:val="28"/>
        </w:rPr>
        <w:t>Лефортово</w:t>
      </w:r>
      <w:r w:rsidRPr="00BE066C">
        <w:rPr>
          <w:rFonts w:ascii="Times New Roman" w:hAnsi="Times New Roman" w:cs="Times New Roman"/>
          <w:b/>
          <w:bCs/>
          <w:sz w:val="28"/>
          <w:szCs w:val="28"/>
        </w:rPr>
        <w:t xml:space="preserve"> реш</w:t>
      </w:r>
      <w:r w:rsidR="008A65C0" w:rsidRPr="00BE066C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Pr="00BE06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311D8E" w14:textId="77777777" w:rsidR="007310ED" w:rsidRPr="00BE066C" w:rsidRDefault="007310E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7C5A1" w14:textId="77777777" w:rsidR="007915E2" w:rsidRPr="00BE066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6C">
        <w:rPr>
          <w:rFonts w:ascii="Times New Roman" w:hAnsi="Times New Roman" w:cs="Times New Roman"/>
          <w:bCs/>
          <w:sz w:val="28"/>
          <w:szCs w:val="28"/>
        </w:rPr>
        <w:t>1.</w:t>
      </w:r>
      <w:r w:rsidR="007915E2" w:rsidRPr="00BE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E066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E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E066C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BE066C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E066C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BE066C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7310ED" w:rsidRPr="00BE066C">
        <w:rPr>
          <w:rFonts w:ascii="Times New Roman" w:hAnsi="Times New Roman" w:cs="Times New Roman"/>
          <w:sz w:val="28"/>
          <w:szCs w:val="28"/>
        </w:rPr>
        <w:t>Лефортово</w:t>
      </w:r>
      <w:r w:rsidR="008A65C0" w:rsidRPr="00BE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E066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BE066C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E066C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14:paraId="0A16FBC5" w14:textId="22E4532C" w:rsidR="007915E2" w:rsidRPr="00BE066C" w:rsidRDefault="00511D10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2</w:t>
      </w:r>
      <w:r w:rsidR="003538B5" w:rsidRPr="00BE066C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Совета депутатов муниципального округа </w:t>
      </w:r>
      <w:r w:rsidR="007310ED" w:rsidRPr="00BE066C">
        <w:rPr>
          <w:rFonts w:ascii="Times New Roman" w:hAnsi="Times New Roman" w:cs="Times New Roman"/>
          <w:sz w:val="28"/>
          <w:szCs w:val="28"/>
        </w:rPr>
        <w:t xml:space="preserve">Лефортово </w:t>
      </w:r>
      <w:r w:rsidR="003538B5" w:rsidRPr="00BE066C">
        <w:rPr>
          <w:rFonts w:ascii="Times New Roman" w:hAnsi="Times New Roman" w:cs="Times New Roman"/>
          <w:sz w:val="28"/>
          <w:szCs w:val="28"/>
        </w:rPr>
        <w:t>от </w:t>
      </w:r>
      <w:r w:rsidRPr="00BE066C">
        <w:rPr>
          <w:rFonts w:ascii="Times New Roman" w:hAnsi="Times New Roman" w:cs="Times New Roman"/>
          <w:sz w:val="28"/>
          <w:szCs w:val="28"/>
        </w:rPr>
        <w:t>2</w:t>
      </w:r>
      <w:r w:rsidR="007310ED" w:rsidRPr="00BE066C">
        <w:rPr>
          <w:rFonts w:ascii="Times New Roman" w:hAnsi="Times New Roman" w:cs="Times New Roman"/>
          <w:sz w:val="28"/>
          <w:szCs w:val="28"/>
        </w:rPr>
        <w:t xml:space="preserve"> </w:t>
      </w:r>
      <w:r w:rsidRPr="00BE066C">
        <w:rPr>
          <w:rFonts w:ascii="Times New Roman" w:hAnsi="Times New Roman" w:cs="Times New Roman"/>
          <w:sz w:val="28"/>
          <w:szCs w:val="28"/>
        </w:rPr>
        <w:t>августа</w:t>
      </w:r>
      <w:r w:rsidR="003538B5" w:rsidRPr="00BE066C">
        <w:rPr>
          <w:rFonts w:ascii="Times New Roman" w:hAnsi="Times New Roman" w:cs="Times New Roman"/>
          <w:sz w:val="28"/>
          <w:szCs w:val="28"/>
        </w:rPr>
        <w:t> 20</w:t>
      </w:r>
      <w:r w:rsidR="007310ED" w:rsidRPr="00BE066C">
        <w:rPr>
          <w:rFonts w:ascii="Times New Roman" w:hAnsi="Times New Roman" w:cs="Times New Roman"/>
          <w:sz w:val="28"/>
          <w:szCs w:val="28"/>
        </w:rPr>
        <w:t>1</w:t>
      </w:r>
      <w:r w:rsidRPr="00BE066C">
        <w:rPr>
          <w:rFonts w:ascii="Times New Roman" w:hAnsi="Times New Roman" w:cs="Times New Roman"/>
          <w:sz w:val="28"/>
          <w:szCs w:val="28"/>
        </w:rPr>
        <w:t>6</w:t>
      </w:r>
      <w:r w:rsidR="003538B5" w:rsidRPr="00BE066C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Pr="00BE066C">
        <w:rPr>
          <w:rFonts w:ascii="Times New Roman" w:hAnsi="Times New Roman" w:cs="Times New Roman"/>
          <w:sz w:val="28"/>
          <w:szCs w:val="28"/>
        </w:rPr>
        <w:t>64</w:t>
      </w:r>
      <w:r w:rsidR="003538B5" w:rsidRPr="00BE066C">
        <w:rPr>
          <w:rFonts w:ascii="Times New Roman" w:hAnsi="Times New Roman" w:cs="Times New Roman"/>
          <w:sz w:val="28"/>
          <w:szCs w:val="28"/>
        </w:rPr>
        <w:t xml:space="preserve"> «</w:t>
      </w:r>
      <w:r w:rsidR="007310ED" w:rsidRPr="00BE066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7310ED" w:rsidRPr="00BE066C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Лефортово</w:t>
      </w:r>
      <w:r w:rsidR="007310ED" w:rsidRPr="00BE066C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3538B5" w:rsidRPr="00BE066C">
        <w:rPr>
          <w:rFonts w:ascii="Times New Roman" w:hAnsi="Times New Roman" w:cs="Times New Roman"/>
          <w:sz w:val="28"/>
          <w:szCs w:val="28"/>
        </w:rPr>
        <w:t>».</w:t>
      </w:r>
    </w:p>
    <w:p w14:paraId="34F0E675" w14:textId="76722F18" w:rsidR="00511D10" w:rsidRPr="00BE066C" w:rsidRDefault="00511D10" w:rsidP="00511D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6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E066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газете «Муниципальный вестник Лефортово» бюллетене «Московский муниципальный вестник» и разместить на официальном сайте </w:t>
      </w:r>
      <w:r w:rsidRPr="00BE066C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E06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E066C">
        <w:rPr>
          <w:rFonts w:ascii="Times New Roman" w:eastAsia="Times New Roman" w:hAnsi="Times New Roman" w:cs="Times New Roman"/>
          <w:sz w:val="28"/>
          <w:szCs w:val="28"/>
          <w:lang w:val="en-US"/>
        </w:rPr>
        <w:t>sovmunlef</w:t>
      </w:r>
      <w:proofErr w:type="spellEnd"/>
      <w:r w:rsidRPr="00BE06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E066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066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14:paraId="2EC57156" w14:textId="77777777" w:rsidR="00E35031" w:rsidRPr="00BE066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6C">
        <w:rPr>
          <w:rFonts w:ascii="Times New Roman" w:hAnsi="Times New Roman" w:cs="Times New Roman"/>
          <w:bCs/>
          <w:sz w:val="28"/>
          <w:szCs w:val="28"/>
        </w:rPr>
        <w:t xml:space="preserve">4. Контроль за </w:t>
      </w:r>
      <w:r w:rsidR="008E2A05" w:rsidRPr="00BE066C">
        <w:rPr>
          <w:rFonts w:ascii="Times New Roman" w:hAnsi="Times New Roman" w:cs="Times New Roman"/>
          <w:bCs/>
          <w:sz w:val="28"/>
          <w:szCs w:val="28"/>
        </w:rPr>
        <w:t>вы</w:t>
      </w:r>
      <w:r w:rsidRPr="00BE066C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7310ED" w:rsidRPr="00BE066C">
        <w:rPr>
          <w:rFonts w:ascii="Times New Roman" w:hAnsi="Times New Roman" w:cs="Times New Roman"/>
          <w:bCs/>
          <w:sz w:val="28"/>
          <w:szCs w:val="28"/>
        </w:rPr>
        <w:t>Лефортово</w:t>
      </w:r>
      <w:r w:rsidR="001253FF" w:rsidRPr="00BE066C">
        <w:rPr>
          <w:rFonts w:ascii="Times New Roman" w:hAnsi="Times New Roman" w:cs="Times New Roman"/>
          <w:sz w:val="28"/>
          <w:szCs w:val="28"/>
        </w:rPr>
        <w:t>.</w:t>
      </w:r>
      <w:r w:rsidR="003538B5" w:rsidRPr="00BE06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9AFA1" w14:textId="77777777" w:rsidR="00B75CA8" w:rsidRPr="00BE066C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3A6F5" w14:textId="1156CF2F" w:rsidR="007310ED" w:rsidRPr="00BE066C" w:rsidRDefault="007310ED" w:rsidP="00731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66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Лефортово                                    </w:t>
      </w:r>
      <w:r w:rsidR="00511D10" w:rsidRPr="00BE066C">
        <w:rPr>
          <w:rFonts w:ascii="Times New Roman" w:hAnsi="Times New Roman" w:cs="Times New Roman"/>
          <w:b/>
          <w:sz w:val="28"/>
          <w:szCs w:val="28"/>
        </w:rPr>
        <w:t>М.Ю. Суркова</w:t>
      </w:r>
    </w:p>
    <w:p w14:paraId="5758B4F5" w14:textId="77777777" w:rsidR="007310ED" w:rsidRPr="00511D10" w:rsidRDefault="007310ED">
      <w:pPr>
        <w:rPr>
          <w:rFonts w:ascii="Times New Roman" w:hAnsi="Times New Roman" w:cs="Times New Roman"/>
          <w:bCs/>
          <w:sz w:val="24"/>
          <w:szCs w:val="24"/>
        </w:rPr>
      </w:pPr>
      <w:r w:rsidRPr="00511D10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122FE70" w14:textId="77777777" w:rsidR="007915E2" w:rsidRPr="00BE066C" w:rsidRDefault="00B75CA8" w:rsidP="00BE066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</w:rPr>
      </w:pPr>
      <w:r w:rsidRPr="00BE066C">
        <w:rPr>
          <w:rFonts w:ascii="Times New Roman" w:hAnsi="Times New Roman" w:cs="Times New Roman"/>
          <w:bCs/>
        </w:rPr>
        <w:lastRenderedPageBreak/>
        <w:t>Приложение</w:t>
      </w:r>
      <w:r w:rsidR="007915E2" w:rsidRPr="00BE066C">
        <w:rPr>
          <w:rFonts w:ascii="Times New Roman" w:hAnsi="Times New Roman" w:cs="Times New Roman"/>
          <w:bCs/>
        </w:rPr>
        <w:t xml:space="preserve"> </w:t>
      </w:r>
    </w:p>
    <w:p w14:paraId="3687C396" w14:textId="435576FF" w:rsidR="00B75CA8" w:rsidRPr="00BE066C" w:rsidRDefault="00B75CA8" w:rsidP="00BE066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</w:rPr>
      </w:pPr>
      <w:r w:rsidRPr="00BE066C">
        <w:rPr>
          <w:rFonts w:ascii="Times New Roman" w:hAnsi="Times New Roman" w:cs="Times New Roman"/>
          <w:bCs/>
        </w:rPr>
        <w:t xml:space="preserve">к решению Совета депутатов муниципального округа </w:t>
      </w:r>
      <w:r w:rsidR="007310ED" w:rsidRPr="00BE066C">
        <w:rPr>
          <w:rFonts w:ascii="Times New Roman" w:hAnsi="Times New Roman" w:cs="Times New Roman"/>
        </w:rPr>
        <w:t xml:space="preserve">Лефортово </w:t>
      </w:r>
      <w:r w:rsidRPr="00BE066C">
        <w:rPr>
          <w:rFonts w:ascii="Times New Roman" w:hAnsi="Times New Roman" w:cs="Times New Roman"/>
          <w:bCs/>
        </w:rPr>
        <w:t xml:space="preserve">от </w:t>
      </w:r>
      <w:r w:rsidR="00BE066C">
        <w:rPr>
          <w:rFonts w:ascii="Times New Roman" w:hAnsi="Times New Roman" w:cs="Times New Roman"/>
          <w:bCs/>
        </w:rPr>
        <w:t>__________</w:t>
      </w:r>
      <w:r w:rsidRPr="00BE066C">
        <w:rPr>
          <w:rFonts w:ascii="Times New Roman" w:hAnsi="Times New Roman" w:cs="Times New Roman"/>
          <w:bCs/>
        </w:rPr>
        <w:t>20</w:t>
      </w:r>
      <w:r w:rsidR="00BE066C">
        <w:rPr>
          <w:rFonts w:ascii="Times New Roman" w:hAnsi="Times New Roman" w:cs="Times New Roman"/>
          <w:bCs/>
        </w:rPr>
        <w:t>24</w:t>
      </w:r>
      <w:r w:rsidRPr="00BE066C">
        <w:rPr>
          <w:rFonts w:ascii="Times New Roman" w:hAnsi="Times New Roman" w:cs="Times New Roman"/>
          <w:bCs/>
        </w:rPr>
        <w:t xml:space="preserve"> г</w:t>
      </w:r>
      <w:r w:rsidR="007915E2" w:rsidRPr="00BE066C">
        <w:rPr>
          <w:rFonts w:ascii="Times New Roman" w:hAnsi="Times New Roman" w:cs="Times New Roman"/>
          <w:bCs/>
        </w:rPr>
        <w:t>ода</w:t>
      </w:r>
      <w:r w:rsidRPr="00BE066C">
        <w:rPr>
          <w:rFonts w:ascii="Times New Roman" w:hAnsi="Times New Roman" w:cs="Times New Roman"/>
          <w:bCs/>
        </w:rPr>
        <w:t xml:space="preserve"> № ______</w:t>
      </w:r>
    </w:p>
    <w:p w14:paraId="1167347A" w14:textId="33CAA46A"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24543" w14:textId="77777777" w:rsidR="00BE066C" w:rsidRPr="00511D10" w:rsidRDefault="00BE066C" w:rsidP="00BE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4967D" w14:textId="57F7CB25" w:rsidR="007E148E" w:rsidRPr="00BE066C" w:rsidRDefault="00C462BD" w:rsidP="00BE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6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BE066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о </w:t>
      </w:r>
      <w:r w:rsidR="008A65C0" w:rsidRPr="00BE066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13985" w:rsidRPr="00BE066C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BE066C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7310ED" w:rsidRPr="00BE066C">
        <w:rPr>
          <w:rFonts w:ascii="Times New Roman" w:hAnsi="Times New Roman" w:cs="Times New Roman"/>
          <w:b/>
          <w:sz w:val="28"/>
          <w:szCs w:val="28"/>
        </w:rPr>
        <w:t xml:space="preserve">Лефортово </w:t>
      </w:r>
      <w:r w:rsidR="00613985" w:rsidRPr="00BE066C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 w:rsidRPr="00BE066C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 w:rsidRPr="00BE066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 w:rsidRPr="00BE066C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14:paraId="748DFE44" w14:textId="77777777" w:rsidR="007E148E" w:rsidRPr="00BE066C" w:rsidRDefault="007E148E" w:rsidP="00BE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CC47B" w14:textId="09EC0099" w:rsidR="00511D10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аппарата Совета депутатов муниципального округа Лефортово по соблюдению требований к служебному поведению муниципальных служащих и урегулированию конфликтов интересов (далее - Комиссия).</w:t>
      </w:r>
    </w:p>
    <w:p w14:paraId="3DDFA494" w14:textId="77777777" w:rsidR="00837E93" w:rsidRPr="00BE066C" w:rsidRDefault="00837E93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DCEAD8A" w14:textId="69E461DA" w:rsidR="00511D10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14:paraId="798AD609" w14:textId="77777777" w:rsidR="00837E93" w:rsidRPr="00BE066C" w:rsidRDefault="00837E93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5616B82" w14:textId="1883AB6E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аппарату Совета депутатов муниципального округа Лефортово (далее - аппарат Совета депутатов):</w:t>
      </w:r>
    </w:p>
    <w:p w14:paraId="0FCD7582" w14:textId="77777777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1) в обеспечении соблюдения муниципальными служащими аппарата Совета депутатов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N 25-ФЗ "О муниципальной службе в Российской Федерации", от 25 декабря 2008 года N 273-ФЗ "О противодействии коррупции", другими федеральными законами, законами города Москвы и муниципальными правовыми актами (далее - требования к служебному поведению и (или) требования об урегулировании конфликта интересов);</w:t>
      </w:r>
    </w:p>
    <w:p w14:paraId="25FCCBA3" w14:textId="5E422269" w:rsidR="00511D10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2) в осуществлении в аппарате Совета депутатов мер по предупреждению коррупции.</w:t>
      </w:r>
    </w:p>
    <w:p w14:paraId="2A2EFBD3" w14:textId="77777777" w:rsidR="00837E93" w:rsidRPr="00BE066C" w:rsidRDefault="00837E93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D314F11" w14:textId="677F93C8" w:rsidR="00511D10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4556076" w14:textId="77777777" w:rsidR="00837E93" w:rsidRPr="00BE066C" w:rsidRDefault="00837E93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C79B743" w14:textId="7A624B8E" w:rsidR="00511D10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5. Комиссия образуется распоряжением аппарата Совета депутатов, которым утверждается ее состав.</w:t>
      </w:r>
    </w:p>
    <w:p w14:paraId="27F98BBC" w14:textId="77777777" w:rsidR="00837E93" w:rsidRPr="00BE066C" w:rsidRDefault="00837E93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AA7D562" w14:textId="2B727C98" w:rsidR="00511D10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6. Комиссия состоит из председателя Комиссии, его заместителя, назначаемых главой муниципального округа Лефортово (далее - глава муниципального округа) из числа муниципальных служащих - членов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222B021" w14:textId="77777777" w:rsidR="00837E93" w:rsidRPr="00BE066C" w:rsidRDefault="00837E93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A370490" w14:textId="77777777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7. В состав Комиссии входят:</w:t>
      </w:r>
    </w:p>
    <w:p w14:paraId="3C7D8B60" w14:textId="77777777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 xml:space="preserve">а) глава муниципального округа и (или) уполномоченные им муниципальные </w:t>
      </w:r>
      <w:r w:rsidRPr="00BE066C">
        <w:rPr>
          <w:rFonts w:ascii="Times New Roman" w:hAnsi="Times New Roman" w:cs="Times New Roman"/>
          <w:sz w:val="28"/>
          <w:szCs w:val="28"/>
        </w:rPr>
        <w:lastRenderedPageBreak/>
        <w:t>служащие, в том числе муниципальный служащий аппарата Совета депутатов, к должностным обязанностям которого отнесено ведение кадровой работы.</w:t>
      </w:r>
    </w:p>
    <w:p w14:paraId="113153E3" w14:textId="67CBC4D1" w:rsidR="00511D10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б) представители научных и образовательных организаций, других организаций в качестве независимых экспертов - 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</w:t>
      </w:r>
    </w:p>
    <w:p w14:paraId="0F4A762C" w14:textId="77777777" w:rsidR="00837E93" w:rsidRPr="00BE066C" w:rsidRDefault="00837E93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EFA9EB1" w14:textId="36A42D35" w:rsidR="00511D10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главы муниципального округа. Согласование осуществляется в 10-дневный срок со дня получения запроса.</w:t>
      </w:r>
    </w:p>
    <w:p w14:paraId="53671F12" w14:textId="77777777" w:rsidR="00837E93" w:rsidRPr="00BE066C" w:rsidRDefault="00837E93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68A1610" w14:textId="361FE70E" w:rsidR="00511D10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00EFE50C" w14:textId="77777777" w:rsidR="00837E93" w:rsidRPr="00BE066C" w:rsidRDefault="00837E93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AC2118B" w14:textId="0E32B27D" w:rsidR="00511D10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 другие муниципальные служащие аппарата Совета депутатов;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49F61092" w14:textId="77777777" w:rsidR="00837E93" w:rsidRPr="00BE066C" w:rsidRDefault="00837E93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34B5C3D" w14:textId="7FE687FD" w:rsidR="00511D10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 депутатов, недопустимо.</w:t>
      </w:r>
    </w:p>
    <w:p w14:paraId="49FC006D" w14:textId="77777777" w:rsidR="00837E93" w:rsidRPr="00BE066C" w:rsidRDefault="00837E93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2901185" w14:textId="77777777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не менее чем за 3 дня до дня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249BA065" w14:textId="1BEB3256" w:rsidR="00511D10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14:paraId="28F6CF1B" w14:textId="77777777" w:rsidR="00837E93" w:rsidRPr="00BE066C" w:rsidRDefault="00837E93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4EEC224" w14:textId="77777777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14:paraId="67F64E20" w14:textId="7B5BD39E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 xml:space="preserve">1) представление главой муниципального округа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</w:t>
      </w:r>
      <w:r w:rsidRPr="00BE066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указом Мэра Москвы от 17 октября 2012 года </w:t>
      </w:r>
      <w:r w:rsidR="00BE066C">
        <w:rPr>
          <w:rFonts w:ascii="Times New Roman" w:hAnsi="Times New Roman" w:cs="Times New Roman"/>
          <w:sz w:val="28"/>
          <w:szCs w:val="28"/>
        </w:rPr>
        <w:t>№</w:t>
      </w:r>
      <w:r w:rsidRPr="00BE066C">
        <w:rPr>
          <w:rFonts w:ascii="Times New Roman" w:hAnsi="Times New Roman" w:cs="Times New Roman"/>
          <w:sz w:val="28"/>
          <w:szCs w:val="28"/>
        </w:rPr>
        <w:t xml:space="preserve"> 70-УМ, свидетельствующих:</w:t>
      </w:r>
    </w:p>
    <w:p w14:paraId="56879977" w14:textId="77777777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а) о представлении муниципальным служащим недостоверных или неполных сведений, предусмотренных пунктом 1.1указанного Положения;</w:t>
      </w:r>
    </w:p>
    <w:p w14:paraId="36E7F1BE" w14:textId="77777777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1C22A929" w14:textId="77777777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2) поступившее муниципальному служащему аппарата Совета депутатов, к должностным обязанностям которого отнесено ведение кадровой работы:</w:t>
      </w:r>
    </w:p>
    <w:p w14:paraId="26E3F348" w14:textId="77777777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(услуг);</w:t>
      </w:r>
    </w:p>
    <w:p w14:paraId="67FA7F88" w14:textId="77777777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496F2D90" w14:textId="77777777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26F678A" w14:textId="77777777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3) представление главы муниципального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мер по предупреждению коррупции;</w:t>
      </w:r>
    </w:p>
    <w:p w14:paraId="75492C71" w14:textId="77777777" w:rsidR="00511D10" w:rsidRPr="00BE066C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66C">
        <w:rPr>
          <w:rFonts w:ascii="Times New Roman" w:hAnsi="Times New Roman" w:cs="Times New Roman"/>
          <w:sz w:val="28"/>
          <w:szCs w:val="28"/>
        </w:rPr>
        <w:t>4) представление главой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14:paraId="73A550E3" w14:textId="1F740BB0" w:rsidR="00511D10" w:rsidRDefault="00511D10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66C"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аппарат Совета депутатов уведомление организации о заключении с </w:t>
      </w:r>
      <w:r w:rsidRPr="00BE066C">
        <w:rPr>
          <w:rFonts w:ascii="Times New Roman" w:hAnsi="Times New Roman" w:cs="Times New Roman"/>
          <w:sz w:val="28"/>
          <w:szCs w:val="28"/>
        </w:rPr>
        <w:lastRenderedPageBreak/>
        <w:t>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услуги) на условиях гражданско-правового договора в организации Комиссией не рассматривался.</w:t>
      </w:r>
      <w:r w:rsidRPr="00BE066C">
        <w:rPr>
          <w:rFonts w:ascii="Times New Roman" w:hAnsi="Times New Roman" w:cs="Times New Roman"/>
          <w:sz w:val="28"/>
          <w:szCs w:val="28"/>
          <w:shd w:val="clear" w:color="auto" w:fill="FFFFFF"/>
        </w:rPr>
        <w:t>6)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41F1205A" w14:textId="77777777" w:rsidR="00837E93" w:rsidRPr="00BE066C" w:rsidRDefault="00837E93" w:rsidP="00837E93">
      <w:pPr>
        <w:widowControl w:val="0"/>
        <w:autoSpaceDE w:val="0"/>
        <w:autoSpaceDN w:val="0"/>
        <w:adjustRightInd w:val="0"/>
        <w:spacing w:after="0" w:line="3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39C7C89" w14:textId="77777777" w:rsidR="00BE066C" w:rsidRDefault="00511D10" w:rsidP="00837E93">
      <w:pPr>
        <w:pStyle w:val="formattext"/>
        <w:spacing w:before="0" w:beforeAutospacing="0"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bookmarkStart w:id="0" w:name="Par133"/>
      <w:bookmarkEnd w:id="0"/>
      <w:r w:rsidRPr="00BE066C">
        <w:rPr>
          <w:rFonts w:eastAsiaTheme="minorEastAsia"/>
          <w:sz w:val="28"/>
          <w:szCs w:val="28"/>
        </w:rPr>
        <w:t>14. Муниципальным служащим аппарата Совета депутатов, к должностным обязанностям которого отнесено ведение кадровой работы осуществляется рассмотрение обращения, указанного в подпункте "а" подпункта 2 пункта 13,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</w:t>
      </w:r>
    </w:p>
    <w:p w14:paraId="2D249E4D" w14:textId="63BBB85C" w:rsidR="00511D10" w:rsidRPr="00BE066C" w:rsidRDefault="00511D10" w:rsidP="00837E93">
      <w:pPr>
        <w:pStyle w:val="formattext"/>
        <w:spacing w:before="0" w:beforeAutospacing="0"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BE066C">
        <w:rPr>
          <w:rFonts w:eastAsiaTheme="minorEastAsia"/>
          <w:sz w:val="28"/>
          <w:szCs w:val="28"/>
        </w:rPr>
        <w:t>15. Обращение, указанное в подпункте "а"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1E9194D4" w14:textId="77777777" w:rsidR="00511D10" w:rsidRPr="00BE066C" w:rsidRDefault="00511D10" w:rsidP="00837E93">
      <w:pPr>
        <w:pStyle w:val="formattext"/>
        <w:spacing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BE066C">
        <w:rPr>
          <w:rFonts w:eastAsiaTheme="minorEastAsia"/>
          <w:sz w:val="28"/>
          <w:szCs w:val="28"/>
        </w:rPr>
        <w:t>16. Уведомление, указанное в подпункте "в" подпункта 2 пункта 13 настоящего Положения, рассматривается муниципальным служащим аппарата Совета депутатов, к должностным обязанностям которого отнесено ведение кадровой работы, который осуществляет подготовку мотивированного заключения по результатам рассмотрения уведомления.</w:t>
      </w:r>
    </w:p>
    <w:p w14:paraId="733A9E7D" w14:textId="77777777" w:rsidR="00511D10" w:rsidRPr="00BE066C" w:rsidRDefault="00511D10" w:rsidP="00837E93">
      <w:pPr>
        <w:pStyle w:val="formattext"/>
        <w:spacing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BE066C">
        <w:rPr>
          <w:rFonts w:eastAsiaTheme="minorEastAsia"/>
          <w:sz w:val="28"/>
          <w:szCs w:val="28"/>
        </w:rPr>
        <w:t>17. Уведомление, указанное в подпункте 5 пункта 13 настоящего Положения, рассматривается муниципальным служащим аппарата Совета депутатов, к должностным обязанностям которого отнесено ведение кадровой работы, 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"О противодействии коррупции".</w:t>
      </w:r>
    </w:p>
    <w:p w14:paraId="464A3C54" w14:textId="77777777" w:rsidR="00511D10" w:rsidRPr="00BE066C" w:rsidRDefault="00511D10" w:rsidP="00837E93">
      <w:pPr>
        <w:pStyle w:val="formattext"/>
        <w:spacing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BE066C">
        <w:rPr>
          <w:rFonts w:eastAsiaTheme="minorEastAsia"/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подпункте "а" подпункта 2 пункта 13 настоящего Положения, или уведомлений, указанных в подпункте "в" подпункта 2 и подпункте 5 пункта 13 настоящего Положения, муниципальный служащий аппарата Совета депутатов, к должностным обязанностям которого отнесено ведение кадровой работы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округа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</w:t>
      </w:r>
      <w:r w:rsidRPr="00BE066C">
        <w:rPr>
          <w:rFonts w:eastAsiaTheme="minorEastAsia"/>
          <w:sz w:val="28"/>
          <w:szCs w:val="28"/>
        </w:rPr>
        <w:lastRenderedPageBreak/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 председателем Комиссии, но не более чем на 30 дней.</w:t>
      </w:r>
    </w:p>
    <w:p w14:paraId="5BB9CDDB" w14:textId="7B6875BC" w:rsidR="00511D10" w:rsidRPr="00BE066C" w:rsidRDefault="00511D10" w:rsidP="00837E93">
      <w:pPr>
        <w:pStyle w:val="formattext"/>
        <w:spacing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BE066C">
        <w:rPr>
          <w:rFonts w:eastAsiaTheme="minorEastAsia"/>
          <w:sz w:val="28"/>
          <w:szCs w:val="28"/>
        </w:rPr>
        <w:t>1</w:t>
      </w:r>
      <w:r w:rsidR="00837E93">
        <w:rPr>
          <w:rFonts w:eastAsiaTheme="minorEastAsia"/>
          <w:sz w:val="28"/>
          <w:szCs w:val="28"/>
        </w:rPr>
        <w:t xml:space="preserve">9. </w:t>
      </w:r>
      <w:r w:rsidRPr="00BE066C">
        <w:rPr>
          <w:rFonts w:eastAsiaTheme="minorEastAsia"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14:paraId="07852478" w14:textId="77777777" w:rsidR="00511D10" w:rsidRPr="00BE066C" w:rsidRDefault="00511D10" w:rsidP="00837E93">
      <w:pPr>
        <w:pStyle w:val="formattext"/>
        <w:spacing w:before="0" w:beforeAutospacing="0"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BE066C">
        <w:rPr>
          <w:rFonts w:eastAsiaTheme="minorEastAsia"/>
          <w:sz w:val="28"/>
          <w:szCs w:val="28"/>
        </w:rPr>
        <w:t>1) информацию, изложенную в обращениях или уведомлениях, указанных в подпунктах "а" и "в" подпункта 2 и подпункте 5 пункта 13 настоящего Положения;</w:t>
      </w:r>
    </w:p>
    <w:p w14:paraId="4755A2E3" w14:textId="77777777" w:rsidR="00511D10" w:rsidRPr="00BE066C" w:rsidRDefault="00511D10" w:rsidP="00837E93">
      <w:pPr>
        <w:pStyle w:val="formattext"/>
        <w:spacing w:before="0" w:beforeAutospacing="0"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BE066C">
        <w:rPr>
          <w:rFonts w:eastAsiaTheme="minorEastAsia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1EC12172" w14:textId="77777777" w:rsidR="00511D10" w:rsidRPr="00BE066C" w:rsidRDefault="00511D10" w:rsidP="00837E93">
      <w:pPr>
        <w:pStyle w:val="formattext"/>
        <w:spacing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BE066C">
        <w:rPr>
          <w:rFonts w:eastAsiaTheme="minorEastAsia"/>
          <w:sz w:val="28"/>
          <w:szCs w:val="28"/>
        </w:rPr>
        <w:t>3) мотивированный вывод по результатам предварительного рассмотрения обращений и уведомлений, указанных в подпунктах "а" и "в" подпункта 2 и подпункте 5 пункта 13 настоящего Положения, а также рекомендации для принятия одного из решений в соответствии с пунктами 27, 29, 31 настоящего Положения или иного решения.</w:t>
      </w:r>
    </w:p>
    <w:p w14:paraId="1C3E5A7D" w14:textId="3E22A1C1" w:rsidR="00511D10" w:rsidRPr="00BE066C" w:rsidRDefault="00837E93" w:rsidP="00837E93">
      <w:pPr>
        <w:pStyle w:val="formattext"/>
        <w:spacing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</w:t>
      </w:r>
      <w:r w:rsidR="00511D10" w:rsidRPr="00BE066C">
        <w:rPr>
          <w:rFonts w:eastAsiaTheme="minorEastAsia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14:paraId="0FE45907" w14:textId="77777777" w:rsidR="00511D10" w:rsidRPr="00BE066C" w:rsidRDefault="00511D10" w:rsidP="00837E93">
      <w:pPr>
        <w:pStyle w:val="formattext"/>
        <w:spacing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BE066C">
        <w:rPr>
          <w:rFonts w:eastAsiaTheme="minorEastAsia"/>
          <w:sz w:val="28"/>
          <w:szCs w:val="28"/>
        </w:rPr>
        <w:t>1) в 10-дневныйсрок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пунктом 20 настоящего Положения;</w:t>
      </w:r>
    </w:p>
    <w:p w14:paraId="036B585F" w14:textId="77777777" w:rsidR="00511D10" w:rsidRPr="00BE066C" w:rsidRDefault="00511D10" w:rsidP="00837E93">
      <w:pPr>
        <w:pStyle w:val="formattext"/>
        <w:spacing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BE066C">
        <w:rPr>
          <w:rFonts w:eastAsiaTheme="minorEastAsia"/>
          <w:sz w:val="28"/>
          <w:szCs w:val="28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делопроизводства;</w:t>
      </w:r>
    </w:p>
    <w:p w14:paraId="601E002C" w14:textId="77777777" w:rsidR="00511D10" w:rsidRPr="00BE066C" w:rsidRDefault="00511D10" w:rsidP="00837E93">
      <w:pPr>
        <w:pStyle w:val="formattext"/>
        <w:spacing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BE066C">
        <w:rPr>
          <w:rFonts w:eastAsiaTheme="minorEastAsia"/>
          <w:sz w:val="28"/>
          <w:szCs w:val="28"/>
        </w:rPr>
        <w:t>3)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B15F4DD" w14:textId="25A39C93" w:rsidR="00511D10" w:rsidRPr="00BE066C" w:rsidRDefault="00511D10" w:rsidP="00837E93">
      <w:pPr>
        <w:pStyle w:val="formattext"/>
        <w:spacing w:after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BE066C">
        <w:rPr>
          <w:rFonts w:eastAsiaTheme="minorEastAsia"/>
          <w:sz w:val="28"/>
          <w:szCs w:val="28"/>
        </w:rPr>
        <w:t>2</w:t>
      </w:r>
      <w:r w:rsidR="00837E93">
        <w:rPr>
          <w:rFonts w:eastAsiaTheme="minorEastAsia"/>
          <w:sz w:val="28"/>
          <w:szCs w:val="28"/>
        </w:rPr>
        <w:t>1</w:t>
      </w:r>
      <w:r w:rsidRPr="00BE066C">
        <w:rPr>
          <w:rFonts w:eastAsiaTheme="minorEastAsia"/>
          <w:sz w:val="28"/>
          <w:szCs w:val="28"/>
        </w:rPr>
        <w:t>. Заседание Комиссии по рассмотрению заявления, указанного в подпункте "б"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3A139CD8" w14:textId="5DDE51C3" w:rsidR="00511D10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  <w:r w:rsidRPr="00BE066C">
        <w:rPr>
          <w:rFonts w:eastAsiaTheme="minorEastAsia"/>
          <w:sz w:val="28"/>
          <w:szCs w:val="28"/>
        </w:rPr>
        <w:t>2</w:t>
      </w:r>
      <w:r w:rsidR="00837E93">
        <w:rPr>
          <w:rFonts w:eastAsiaTheme="minorEastAsia"/>
          <w:sz w:val="28"/>
          <w:szCs w:val="28"/>
        </w:rPr>
        <w:t>2</w:t>
      </w:r>
      <w:r w:rsidRPr="00BE066C">
        <w:rPr>
          <w:rFonts w:eastAsiaTheme="minorEastAsia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</w:t>
      </w:r>
      <w:r w:rsidRPr="00BE066C">
        <w:rPr>
          <w:rFonts w:eastAsiaTheme="minorEastAsia"/>
          <w:sz w:val="28"/>
          <w:szCs w:val="28"/>
        </w:rPr>
        <w:lastRenderedPageBreak/>
        <w:t>интересов, или гражданина, замещавшего должность муниципальной службы в аппарате Совета депутатов. О намерении лично присутствовать на заседании Комиссии муниципальный служащий или гражданин, замещавший должность муниципальной службы в аппарате Совета депутатов, указывает в обращении, заявлении или уведомлении, представляемых в соответствии с подпунктом 2 пункта 13 настоящего Положения.</w:t>
      </w:r>
    </w:p>
    <w:p w14:paraId="34F39DA7" w14:textId="77777777" w:rsidR="00837E93" w:rsidRPr="00BE066C" w:rsidRDefault="00837E93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rFonts w:eastAsiaTheme="minorEastAsia"/>
          <w:sz w:val="28"/>
          <w:szCs w:val="28"/>
        </w:rPr>
      </w:pPr>
    </w:p>
    <w:p w14:paraId="41454304" w14:textId="00F3D428" w:rsidR="00511D10" w:rsidRPr="00BE066C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2</w:t>
      </w:r>
      <w:r w:rsidR="00837E93">
        <w:rPr>
          <w:sz w:val="28"/>
          <w:szCs w:val="28"/>
        </w:rPr>
        <w:t>3</w:t>
      </w:r>
      <w:r w:rsidRPr="00BE066C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аппарате Совета депутатов, в случае:</w:t>
      </w:r>
    </w:p>
    <w:p w14:paraId="1928C0C7" w14:textId="251EB6C2" w:rsidR="00511D10" w:rsidRPr="00BE066C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1)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аппарате Совета депутатов, лично присутствовать на заседании Комиссии;</w:t>
      </w:r>
    </w:p>
    <w:p w14:paraId="4B786158" w14:textId="77777777" w:rsidR="00511D10" w:rsidRPr="00BE066C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2) если муниципальный служащий или гражданин, замещавший должность муниципальной службы в аппарате Совета депутатов, 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  <w:r w:rsidRPr="00BE066C">
        <w:rPr>
          <w:sz w:val="28"/>
          <w:szCs w:val="28"/>
        </w:rPr>
        <w:br/>
      </w:r>
    </w:p>
    <w:p w14:paraId="643B38A5" w14:textId="4B8F1CDA" w:rsidR="00511D10" w:rsidRPr="00BE066C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2</w:t>
      </w:r>
      <w:r w:rsidR="00837E93">
        <w:rPr>
          <w:sz w:val="28"/>
          <w:szCs w:val="28"/>
        </w:rPr>
        <w:t>4</w:t>
      </w:r>
      <w:r w:rsidRPr="00BE066C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депутатов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  <w:r w:rsidRPr="00BE066C">
        <w:rPr>
          <w:sz w:val="28"/>
          <w:szCs w:val="28"/>
        </w:rPr>
        <w:br/>
      </w:r>
    </w:p>
    <w:p w14:paraId="4EF8FD50" w14:textId="1C629C34" w:rsidR="00511D10" w:rsidRPr="00BE066C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2</w:t>
      </w:r>
      <w:r w:rsidR="00837E93">
        <w:rPr>
          <w:sz w:val="28"/>
          <w:szCs w:val="28"/>
        </w:rPr>
        <w:t>5</w:t>
      </w:r>
      <w:r w:rsidRPr="00BE066C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BE066C">
        <w:rPr>
          <w:sz w:val="28"/>
          <w:szCs w:val="28"/>
        </w:rPr>
        <w:br/>
      </w:r>
    </w:p>
    <w:p w14:paraId="411ACB11" w14:textId="48E770D7" w:rsidR="00511D10" w:rsidRPr="00BE066C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2</w:t>
      </w:r>
      <w:r w:rsidR="00837E93">
        <w:rPr>
          <w:sz w:val="28"/>
          <w:szCs w:val="28"/>
        </w:rPr>
        <w:t>6</w:t>
      </w:r>
      <w:r w:rsidRPr="00BE066C">
        <w:rPr>
          <w:sz w:val="28"/>
          <w:szCs w:val="28"/>
        </w:rPr>
        <w:t>. По итогам рассмотрения вопроса, указанного в подпункте "а" подпункта 1 пункта 13 настоящего Положения, Комиссия принимает одно из следующих решений:</w:t>
      </w:r>
    </w:p>
    <w:p w14:paraId="3BED1F52" w14:textId="71E0B1C2" w:rsidR="00511D10" w:rsidRPr="00BE066C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14:paraId="12D765F5" w14:textId="10A125A7" w:rsidR="00511D10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14:paraId="112E2946" w14:textId="77777777" w:rsidR="00837E93" w:rsidRPr="00BE066C" w:rsidRDefault="00837E93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</w:p>
    <w:p w14:paraId="6C6F2152" w14:textId="03CC62AF" w:rsidR="00511D10" w:rsidRPr="00BE066C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2</w:t>
      </w:r>
      <w:r w:rsidR="00837E93">
        <w:rPr>
          <w:sz w:val="28"/>
          <w:szCs w:val="28"/>
        </w:rPr>
        <w:t>7</w:t>
      </w:r>
      <w:r w:rsidRPr="00BE066C">
        <w:rPr>
          <w:sz w:val="28"/>
          <w:szCs w:val="28"/>
        </w:rPr>
        <w:t>. По итогам рассмотрения вопроса, указанного в подпункте "б" подпункта 1 пункта 13 настоящего Положения, Комиссия принимает одно из следующих решений:</w:t>
      </w:r>
    </w:p>
    <w:p w14:paraId="7E5E4544" w14:textId="0DA966A9" w:rsidR="00511D10" w:rsidRPr="00BE066C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019432ED" w14:textId="77777777" w:rsidR="00511D10" w:rsidRPr="00BE066C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округа указать муниципальному служащему на недопустимость нарушения требований к </w:t>
      </w:r>
      <w:r w:rsidRPr="00BE066C">
        <w:rPr>
          <w:sz w:val="28"/>
          <w:szCs w:val="28"/>
        </w:rPr>
        <w:lastRenderedPageBreak/>
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BE066C">
        <w:rPr>
          <w:sz w:val="28"/>
          <w:szCs w:val="28"/>
        </w:rPr>
        <w:br/>
      </w:r>
    </w:p>
    <w:p w14:paraId="2D724CE5" w14:textId="2D023F5D" w:rsidR="00511D10" w:rsidRPr="00BE066C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2</w:t>
      </w:r>
      <w:r w:rsidR="00837E93">
        <w:rPr>
          <w:sz w:val="28"/>
          <w:szCs w:val="28"/>
        </w:rPr>
        <w:t>8</w:t>
      </w:r>
      <w:r w:rsidRPr="00BE066C">
        <w:rPr>
          <w:sz w:val="28"/>
          <w:szCs w:val="28"/>
        </w:rPr>
        <w:t>. По итогам рассмотрения вопроса, указанного в подпункте "а" подпункта 2 пункта 13 настоящего Положения, Комиссия принимает одно из следующих решений:</w:t>
      </w:r>
    </w:p>
    <w:p w14:paraId="14FCB9C6" w14:textId="4A45ADBF" w:rsidR="00511D10" w:rsidRPr="00BE066C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14:paraId="3E6F91F8" w14:textId="6E2765DB" w:rsidR="00511D10" w:rsidRDefault="00511D10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</w:p>
    <w:p w14:paraId="787B6ADB" w14:textId="77777777" w:rsidR="00837E93" w:rsidRPr="00BE066C" w:rsidRDefault="00837E93" w:rsidP="00837E93">
      <w:pPr>
        <w:pStyle w:val="formattext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</w:p>
    <w:p w14:paraId="39D1E62D" w14:textId="4B2428A8" w:rsidR="00511D10" w:rsidRPr="00BE066C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29</w:t>
      </w:r>
      <w:r w:rsidR="00511D10" w:rsidRPr="00BE066C">
        <w:rPr>
          <w:sz w:val="28"/>
          <w:szCs w:val="28"/>
        </w:rPr>
        <w:t>. По итогам рассмотрения вопроса, указанного в подпункте "б" подпункта 2 пункта 13 настоящего Положения, Комиссия принимает одно из следующих решений:</w:t>
      </w:r>
    </w:p>
    <w:p w14:paraId="44780CDC" w14:textId="45388342" w:rsidR="00511D10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4C923CD2" w14:textId="241046BB" w:rsidR="00511D10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21342985" w14:textId="167EAE88" w:rsidR="00511D10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14:paraId="14FA4591" w14:textId="77777777" w:rsidR="00837E93" w:rsidRPr="00BE066C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</w:p>
    <w:p w14:paraId="69299600" w14:textId="4B50B1E0" w:rsidR="00511D10" w:rsidRPr="00BE066C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30</w:t>
      </w:r>
      <w:r w:rsidR="00511D10" w:rsidRPr="00BE066C">
        <w:rPr>
          <w:sz w:val="28"/>
          <w:szCs w:val="28"/>
        </w:rPr>
        <w:t>. По итогам рассмотрения вопроса, указанного в подпункте "в" подпункта 2 пункта 13 настоящего Положения, Комиссия принимает одно из следующих решений:</w:t>
      </w:r>
    </w:p>
    <w:p w14:paraId="7B6C7129" w14:textId="1F9941FD" w:rsidR="00511D10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14:paraId="0A3E3912" w14:textId="55854EB1" w:rsidR="00511D10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</w:t>
      </w:r>
      <w:r w:rsidRPr="00BE066C">
        <w:rPr>
          <w:sz w:val="28"/>
          <w:szCs w:val="28"/>
        </w:rPr>
        <w:lastRenderedPageBreak/>
        <w:t>(или) главе муниципального округа принять меры по урегулированию конфликта интересов или по недопущению его возникновения;</w:t>
      </w:r>
    </w:p>
    <w:p w14:paraId="10200EBB" w14:textId="77777777" w:rsidR="00511D10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округа применить к муниципальному служащему конкретную меру ответственности.</w:t>
      </w:r>
      <w:r w:rsidRPr="00BE066C">
        <w:rPr>
          <w:sz w:val="28"/>
          <w:szCs w:val="28"/>
        </w:rPr>
        <w:br/>
      </w:r>
    </w:p>
    <w:p w14:paraId="38E1CF56" w14:textId="58C69E7B" w:rsidR="00511D10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3</w:t>
      </w:r>
      <w:r w:rsidR="00837E93">
        <w:rPr>
          <w:sz w:val="28"/>
          <w:szCs w:val="28"/>
        </w:rPr>
        <w:t>1</w:t>
      </w:r>
      <w:r w:rsidRPr="00BE066C">
        <w:rPr>
          <w:sz w:val="28"/>
          <w:szCs w:val="28"/>
        </w:rPr>
        <w:t>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14:paraId="49DBE0F2" w14:textId="56BACB85" w:rsidR="00511D10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1) признать, что сведения, представленные муниципальным служащим в соответствии с частью 1 статьи 3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1351816D" w14:textId="1FBD9FBB" w:rsidR="00511D10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2) признать, что сведения, представленные муниципальным служащим в соответствии с частью 1 статьи 3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Pr="00BE066C">
        <w:rPr>
          <w:sz w:val="28"/>
          <w:szCs w:val="28"/>
        </w:rPr>
        <w:br/>
      </w:r>
    </w:p>
    <w:p w14:paraId="13432586" w14:textId="7CFA92AF" w:rsidR="00837E93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3</w:t>
      </w:r>
      <w:r w:rsidR="00837E93">
        <w:rPr>
          <w:sz w:val="28"/>
          <w:szCs w:val="28"/>
        </w:rPr>
        <w:t>2</w:t>
      </w:r>
      <w:r w:rsidRPr="00BE066C">
        <w:rPr>
          <w:sz w:val="28"/>
          <w:szCs w:val="28"/>
        </w:rPr>
        <w:t>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14:paraId="5E210B0D" w14:textId="1FF3EDDF" w:rsidR="00511D10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14:paraId="34B1D24E" w14:textId="6B6153E7" w:rsidR="00511D10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 Федерального закона "О противодействии коррупции".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организацию.</w:t>
      </w:r>
    </w:p>
    <w:p w14:paraId="0FDCC832" w14:textId="77777777" w:rsidR="00837E93" w:rsidRPr="00BE066C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</w:p>
    <w:p w14:paraId="16D33ACD" w14:textId="58051400" w:rsidR="00511D10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3</w:t>
      </w:r>
      <w:r w:rsidR="00837E93">
        <w:rPr>
          <w:sz w:val="28"/>
          <w:szCs w:val="28"/>
        </w:rPr>
        <w:t>3</w:t>
      </w:r>
      <w:r w:rsidRPr="00BE066C">
        <w:rPr>
          <w:sz w:val="28"/>
          <w:szCs w:val="28"/>
        </w:rPr>
        <w:t>. По итогам рассмотрения вопросов, указанных в подпунктах 1, 2, 4 и 5 пункта 13 настоящего Положения, при наличии к тому оснований Комиссия может принять иное решение, чем это предусмотрено пунктами 25-31настоящего Положения. Основания и мотивы принятия такого решения должны быть отражены в протоколе заседания Комиссии.</w:t>
      </w:r>
    </w:p>
    <w:p w14:paraId="34BDAB4C" w14:textId="77777777" w:rsidR="00837E93" w:rsidRPr="00BE066C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</w:p>
    <w:p w14:paraId="4083819F" w14:textId="215B156C" w:rsidR="00511D10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3</w:t>
      </w:r>
      <w:r w:rsidR="00837E93">
        <w:rPr>
          <w:sz w:val="28"/>
          <w:szCs w:val="28"/>
        </w:rPr>
        <w:t>4</w:t>
      </w:r>
      <w:r w:rsidRPr="00BE066C">
        <w:rPr>
          <w:sz w:val="28"/>
          <w:szCs w:val="28"/>
        </w:rPr>
        <w:t>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14:paraId="0A353AFC" w14:textId="77777777" w:rsidR="00837E93" w:rsidRPr="00BE066C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</w:p>
    <w:p w14:paraId="10107E9E" w14:textId="5BAEE6D3" w:rsidR="00511D10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lastRenderedPageBreak/>
        <w:t>3</w:t>
      </w:r>
      <w:r w:rsidR="00837E93">
        <w:rPr>
          <w:sz w:val="28"/>
          <w:szCs w:val="28"/>
        </w:rPr>
        <w:t>5</w:t>
      </w:r>
      <w:r w:rsidRPr="00BE066C">
        <w:rPr>
          <w:sz w:val="28"/>
          <w:szCs w:val="28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FF1CA16" w14:textId="77777777" w:rsidR="00837E93" w:rsidRPr="00BE066C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</w:p>
    <w:p w14:paraId="63D61C4F" w14:textId="4EC9CCCF" w:rsidR="00511D10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3</w:t>
      </w:r>
      <w:r w:rsidR="00837E93">
        <w:rPr>
          <w:sz w:val="28"/>
          <w:szCs w:val="28"/>
        </w:rPr>
        <w:t>6</w:t>
      </w:r>
      <w:r w:rsidRPr="00BE066C">
        <w:rPr>
          <w:sz w:val="28"/>
          <w:szCs w:val="28"/>
        </w:rPr>
        <w:t>. Решения Комиссии оформляются протоколом, который подписывают члены Комиссии, принимавшие участие в ее заседании.</w:t>
      </w:r>
    </w:p>
    <w:p w14:paraId="092987C5" w14:textId="77777777" w:rsidR="00837E93" w:rsidRPr="00BE066C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</w:p>
    <w:p w14:paraId="2808E349" w14:textId="0AAF4E97" w:rsidR="00511D10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3</w:t>
      </w:r>
      <w:r w:rsidR="00837E93">
        <w:rPr>
          <w:sz w:val="28"/>
          <w:szCs w:val="28"/>
        </w:rPr>
        <w:t>7</w:t>
      </w:r>
      <w:r w:rsidRPr="00BE066C">
        <w:rPr>
          <w:sz w:val="28"/>
          <w:szCs w:val="28"/>
        </w:rPr>
        <w:t>. Решения Комиссии, за исключением решений, предусмотренных пунктом 27 настоящего Положения, для главы муниципального округа носят рекомендательный характер. Решения Комиссии, принимаемые в соответствии с пунктом 27 настоящего Положения, носят обязательный характер.</w:t>
      </w:r>
    </w:p>
    <w:p w14:paraId="6A9D3D58" w14:textId="77777777" w:rsidR="00837E93" w:rsidRPr="00BE066C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</w:p>
    <w:p w14:paraId="75BD722A" w14:textId="41BF9A73" w:rsidR="00837E93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38</w:t>
      </w:r>
      <w:r w:rsidR="00511D10" w:rsidRPr="00BE066C">
        <w:rPr>
          <w:sz w:val="28"/>
          <w:szCs w:val="28"/>
        </w:rPr>
        <w:t>. В протоколе заседания Комиссии указываются:</w:t>
      </w:r>
    </w:p>
    <w:p w14:paraId="63F78080" w14:textId="7FD19C95" w:rsidR="008200BF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3E089410" w14:textId="77777777" w:rsidR="008200BF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1B2C703D" w14:textId="77777777" w:rsidR="008200BF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52F24110" w14:textId="77777777" w:rsidR="008200BF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г)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14:paraId="115E88FA" w14:textId="77777777" w:rsidR="008200BF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д) содержание пояснений муниципального служащего и других лиц по существу предъявляемых претензий;</w:t>
      </w:r>
    </w:p>
    <w:p w14:paraId="4A45136B" w14:textId="77777777" w:rsidR="008200BF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14:paraId="35F1658A" w14:textId="77777777" w:rsidR="008200BF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ж) другие сведения по усмотрению Комиссии;</w:t>
      </w:r>
    </w:p>
    <w:p w14:paraId="3FAE8627" w14:textId="77777777" w:rsidR="008200BF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з) результаты голосования;</w:t>
      </w:r>
    </w:p>
    <w:p w14:paraId="74171218" w14:textId="78785E38" w:rsidR="00511D10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и) решение Комиссии и обоснование его принятия.</w:t>
      </w:r>
    </w:p>
    <w:p w14:paraId="3CC374F8" w14:textId="77777777" w:rsidR="00837E93" w:rsidRPr="00BE066C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</w:p>
    <w:p w14:paraId="341E10DD" w14:textId="643B621F" w:rsidR="00511D10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3</w:t>
      </w:r>
      <w:r w:rsidR="00837E93">
        <w:rPr>
          <w:sz w:val="28"/>
          <w:szCs w:val="28"/>
        </w:rPr>
        <w:t>9</w:t>
      </w:r>
      <w:r w:rsidRPr="00BE066C">
        <w:rPr>
          <w:sz w:val="28"/>
          <w:szCs w:val="28"/>
        </w:rPr>
        <w:t>. Член Комиссии, несогласный с ее решением, в день заседания Комиссии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3E57027" w14:textId="77777777" w:rsidR="00837E93" w:rsidRPr="00BE066C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</w:p>
    <w:p w14:paraId="36D6FF01" w14:textId="60036DAE" w:rsidR="00511D10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40</w:t>
      </w:r>
      <w:r w:rsidR="00511D10" w:rsidRPr="00BE066C">
        <w:rPr>
          <w:sz w:val="28"/>
          <w:szCs w:val="28"/>
        </w:rPr>
        <w:t>. Копии протокола заседания Комиссии, заверенные подписью секретаря Комиссии и печатью аппарата Совета депутатов, в 7-дневныйсрок со дня заседания направляются главе муниципального округа, полностью или в виде заверенных подписью секретаря Комиссии и печатью аппарата Совета депутатов выписок из него - муниципальному служащему, а также по решению Комиссии - иным заинтересованным лицам.</w:t>
      </w:r>
    </w:p>
    <w:p w14:paraId="29C51BFE" w14:textId="77777777" w:rsidR="00837E93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</w:p>
    <w:p w14:paraId="71D6B36C" w14:textId="7D1FEBAB" w:rsidR="00837E93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4</w:t>
      </w:r>
      <w:r w:rsidR="00837E93">
        <w:rPr>
          <w:sz w:val="28"/>
          <w:szCs w:val="28"/>
        </w:rPr>
        <w:t>1</w:t>
      </w:r>
      <w:r w:rsidRPr="00BE066C">
        <w:rPr>
          <w:sz w:val="28"/>
          <w:szCs w:val="28"/>
        </w:rPr>
        <w:t xml:space="preserve">. 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подпункте "а" подпункта 2 пункта 13 настоящего Положения, под роспись или направляется заказным письмом с уведомлением по </w:t>
      </w:r>
      <w:r w:rsidRPr="00BE066C">
        <w:rPr>
          <w:sz w:val="28"/>
          <w:szCs w:val="28"/>
        </w:rPr>
        <w:lastRenderedPageBreak/>
        <w:t>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3 рабочих дней со дня его принятия.</w:t>
      </w:r>
    </w:p>
    <w:p w14:paraId="2E90C501" w14:textId="77777777" w:rsidR="00837E93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</w:p>
    <w:p w14:paraId="6349DCD1" w14:textId="54060C37" w:rsidR="00511D10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4</w:t>
      </w:r>
      <w:r w:rsidR="00837E93">
        <w:rPr>
          <w:sz w:val="28"/>
          <w:szCs w:val="28"/>
        </w:rPr>
        <w:t>2</w:t>
      </w:r>
      <w:r w:rsidRPr="00BE066C">
        <w:rPr>
          <w:sz w:val="28"/>
          <w:szCs w:val="28"/>
        </w:rPr>
        <w:t>. Глава муниципального округа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округа в письменной форме уведомляет Комиссию в месячный срок со дня поступления 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14:paraId="458DD03B" w14:textId="77777777" w:rsidR="00837E93" w:rsidRPr="00BE066C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480"/>
        <w:jc w:val="both"/>
        <w:textAlignment w:val="baseline"/>
        <w:rPr>
          <w:sz w:val="28"/>
          <w:szCs w:val="28"/>
        </w:rPr>
      </w:pPr>
    </w:p>
    <w:p w14:paraId="42B4D1C7" w14:textId="75DB3C78" w:rsidR="00837E93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4</w:t>
      </w:r>
      <w:r w:rsidR="00837E93">
        <w:rPr>
          <w:sz w:val="28"/>
          <w:szCs w:val="28"/>
        </w:rPr>
        <w:t>3</w:t>
      </w:r>
      <w:r w:rsidRPr="00BE066C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0017698F" w14:textId="77777777" w:rsidR="00837E93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</w:p>
    <w:p w14:paraId="1E08EBE3" w14:textId="3484ACA8" w:rsidR="00837E93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4</w:t>
      </w:r>
      <w:r w:rsidR="00837E93">
        <w:rPr>
          <w:sz w:val="28"/>
          <w:szCs w:val="28"/>
        </w:rPr>
        <w:t>4</w:t>
      </w:r>
      <w:r w:rsidRPr="00BE066C">
        <w:rPr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- немедленно.</w:t>
      </w:r>
    </w:p>
    <w:p w14:paraId="36E870F3" w14:textId="77777777" w:rsidR="00837E93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</w:p>
    <w:p w14:paraId="1F27E7D3" w14:textId="1EEA039E" w:rsidR="00837E93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4</w:t>
      </w:r>
      <w:r w:rsidR="00837E93">
        <w:rPr>
          <w:sz w:val="28"/>
          <w:szCs w:val="28"/>
        </w:rPr>
        <w:t>5</w:t>
      </w:r>
      <w:r w:rsidRPr="00BE066C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544F4FE" w14:textId="77777777" w:rsidR="00837E93" w:rsidRDefault="00837E93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</w:p>
    <w:p w14:paraId="005FBA8E" w14:textId="28CBADAE" w:rsidR="00511D10" w:rsidRPr="00BE066C" w:rsidRDefault="00511D10" w:rsidP="00837E93">
      <w:pPr>
        <w:pStyle w:val="formattext"/>
        <w:shd w:val="clear" w:color="auto" w:fill="FFFFFF"/>
        <w:spacing w:before="0" w:beforeAutospacing="0" w:after="0" w:afterAutospacing="0" w:line="30" w:lineRule="atLeast"/>
        <w:ind w:firstLine="567"/>
        <w:jc w:val="both"/>
        <w:textAlignment w:val="baseline"/>
        <w:rPr>
          <w:sz w:val="28"/>
          <w:szCs w:val="28"/>
        </w:rPr>
      </w:pPr>
      <w:r w:rsidRPr="00BE066C">
        <w:rPr>
          <w:sz w:val="28"/>
          <w:szCs w:val="28"/>
        </w:rPr>
        <w:t>4</w:t>
      </w:r>
      <w:r w:rsidR="00837E93">
        <w:rPr>
          <w:sz w:val="28"/>
          <w:szCs w:val="28"/>
        </w:rPr>
        <w:t>6</w:t>
      </w:r>
      <w:r w:rsidRPr="00BE066C">
        <w:rPr>
          <w:sz w:val="28"/>
          <w:szCs w:val="28"/>
        </w:rPr>
        <w:t>. Организационно-техническое и документационное обеспечение деятельности Комиссии осуществляется муниципальный служащий аппарата Совета депутатов, к должностным обязанностям которого отнесено ведение кадровой работы.</w:t>
      </w:r>
    </w:p>
    <w:p w14:paraId="0451A15A" w14:textId="5580EA5E" w:rsidR="00102ED2" w:rsidRPr="00BE066C" w:rsidRDefault="00102ED2" w:rsidP="00837E93">
      <w:pPr>
        <w:spacing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02ED2" w:rsidRPr="00BE066C" w:rsidSect="005539E9">
      <w:headerReference w:type="default" r:id="rId9"/>
      <w:pgSz w:w="11906" w:h="16838"/>
      <w:pgMar w:top="284" w:right="566" w:bottom="567" w:left="1134" w:header="1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BD28" w14:textId="77777777" w:rsidR="00C04497" w:rsidRDefault="00C04497" w:rsidP="003538B5">
      <w:pPr>
        <w:spacing w:after="0" w:line="240" w:lineRule="auto"/>
      </w:pPr>
      <w:r>
        <w:separator/>
      </w:r>
    </w:p>
  </w:endnote>
  <w:endnote w:type="continuationSeparator" w:id="0">
    <w:p w14:paraId="0775032C" w14:textId="77777777" w:rsidR="00C04497" w:rsidRDefault="00C04497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3BD9" w14:textId="77777777" w:rsidR="00C04497" w:rsidRDefault="00C04497" w:rsidP="003538B5">
      <w:pPr>
        <w:spacing w:after="0" w:line="240" w:lineRule="auto"/>
      </w:pPr>
      <w:r>
        <w:separator/>
      </w:r>
    </w:p>
  </w:footnote>
  <w:footnote w:type="continuationSeparator" w:id="0">
    <w:p w14:paraId="7584A766" w14:textId="77777777" w:rsidR="00C04497" w:rsidRDefault="00C04497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BC4A" w14:textId="77777777" w:rsidR="005539E9" w:rsidRDefault="005539E9" w:rsidP="005539E9">
    <w:pPr>
      <w:pStyle w:val="a9"/>
    </w:pPr>
  </w:p>
  <w:p w14:paraId="42A933F5" w14:textId="77777777" w:rsidR="005539E9" w:rsidRDefault="005539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02ED2"/>
    <w:rsid w:val="0012279C"/>
    <w:rsid w:val="00124EF6"/>
    <w:rsid w:val="001253FF"/>
    <w:rsid w:val="001458AD"/>
    <w:rsid w:val="0015507E"/>
    <w:rsid w:val="00157E17"/>
    <w:rsid w:val="0017609B"/>
    <w:rsid w:val="00196B2C"/>
    <w:rsid w:val="001B4880"/>
    <w:rsid w:val="001E202D"/>
    <w:rsid w:val="001F0385"/>
    <w:rsid w:val="001F411D"/>
    <w:rsid w:val="002025B8"/>
    <w:rsid w:val="002208CD"/>
    <w:rsid w:val="00230D88"/>
    <w:rsid w:val="0024143D"/>
    <w:rsid w:val="0025769B"/>
    <w:rsid w:val="0026110F"/>
    <w:rsid w:val="00274CE4"/>
    <w:rsid w:val="00280AF9"/>
    <w:rsid w:val="002C0491"/>
    <w:rsid w:val="002D1B24"/>
    <w:rsid w:val="002E6214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3E02EF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87C77"/>
    <w:rsid w:val="0049734F"/>
    <w:rsid w:val="004975D6"/>
    <w:rsid w:val="004A288F"/>
    <w:rsid w:val="004A6CC5"/>
    <w:rsid w:val="004B7D04"/>
    <w:rsid w:val="004E2660"/>
    <w:rsid w:val="004E2BA6"/>
    <w:rsid w:val="004E2BEF"/>
    <w:rsid w:val="004F4C23"/>
    <w:rsid w:val="00511D10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539E9"/>
    <w:rsid w:val="005624A3"/>
    <w:rsid w:val="005763D2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704FB0"/>
    <w:rsid w:val="007310ED"/>
    <w:rsid w:val="007326AA"/>
    <w:rsid w:val="0077395B"/>
    <w:rsid w:val="00774313"/>
    <w:rsid w:val="00784371"/>
    <w:rsid w:val="007912F1"/>
    <w:rsid w:val="007915E2"/>
    <w:rsid w:val="007928C0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E3C51"/>
    <w:rsid w:val="007F1D0F"/>
    <w:rsid w:val="007F5979"/>
    <w:rsid w:val="008200BF"/>
    <w:rsid w:val="00822CD5"/>
    <w:rsid w:val="00837E93"/>
    <w:rsid w:val="00862721"/>
    <w:rsid w:val="00863753"/>
    <w:rsid w:val="00873146"/>
    <w:rsid w:val="00882DDF"/>
    <w:rsid w:val="00890076"/>
    <w:rsid w:val="00897882"/>
    <w:rsid w:val="008A65C0"/>
    <w:rsid w:val="008C01D7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066C"/>
    <w:rsid w:val="00BE730B"/>
    <w:rsid w:val="00BF01DB"/>
    <w:rsid w:val="00BF19CF"/>
    <w:rsid w:val="00C02328"/>
    <w:rsid w:val="00C04497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3B17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67A49"/>
    <w:rsid w:val="00E70335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E28F"/>
  <w15:docId w15:val="{50F7C7AA-7AFB-4EA8-BB53-6F7B2298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customStyle="1" w:styleId="formattext">
    <w:name w:val="formattext"/>
    <w:basedOn w:val="a"/>
    <w:rsid w:val="0051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511D10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7928C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8C0"/>
    <w:pPr>
      <w:widowControl w:val="0"/>
      <w:shd w:val="clear" w:color="auto" w:fill="FFFFFF"/>
      <w:spacing w:before="1320" w:after="600" w:line="326" w:lineRule="exact"/>
      <w:ind w:hanging="3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fortovom@uvao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0ED8E-1F64-4EB9-ADEE-5438B87B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5</cp:revision>
  <cp:lastPrinted>2024-03-27T11:08:00Z</cp:lastPrinted>
  <dcterms:created xsi:type="dcterms:W3CDTF">2024-03-27T07:11:00Z</dcterms:created>
  <dcterms:modified xsi:type="dcterms:W3CDTF">2024-04-03T13:01:00Z</dcterms:modified>
</cp:coreProperties>
</file>